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DC31C" w14:textId="5BB3B532" w:rsidR="00867E05" w:rsidRDefault="00587175" w:rsidP="00867E05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67E05">
        <w:rPr>
          <w:rFonts w:ascii="Times New Roman" w:hAnsi="Times New Roman" w:cs="Times New Roman"/>
          <w:b/>
        </w:rPr>
        <w:t>Тестовы</w:t>
      </w:r>
      <w:r w:rsidR="00867E05">
        <w:rPr>
          <w:rFonts w:ascii="Times New Roman" w:hAnsi="Times New Roman" w:cs="Times New Roman"/>
          <w:b/>
        </w:rPr>
        <w:t xml:space="preserve">е задания по учебной дисциплине </w:t>
      </w:r>
    </w:p>
    <w:p w14:paraId="756EAE42" w14:textId="2DBB183E" w:rsidR="00587175" w:rsidRDefault="00867E05" w:rsidP="00867E05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867E05">
        <w:rPr>
          <w:rFonts w:ascii="Times New Roman" w:hAnsi="Times New Roman" w:cs="Times New Roman"/>
          <w:b/>
        </w:rPr>
        <w:t xml:space="preserve">ОПЦ.08 </w:t>
      </w:r>
      <w:r w:rsidRPr="00867E05">
        <w:rPr>
          <w:rFonts w:ascii="Times New Roman" w:hAnsi="Times New Roman" w:cs="Times New Roman"/>
          <w:b/>
        </w:rPr>
        <w:t>Информационные технологии в профессиональной</w:t>
      </w:r>
      <w:r>
        <w:rPr>
          <w:rFonts w:ascii="Times New Roman" w:hAnsi="Times New Roman" w:cs="Times New Roman"/>
          <w:b/>
        </w:rPr>
        <w:t xml:space="preserve"> </w:t>
      </w:r>
      <w:r w:rsidRPr="00867E05">
        <w:rPr>
          <w:rFonts w:ascii="Times New Roman" w:hAnsi="Times New Roman" w:cs="Times New Roman"/>
          <w:b/>
        </w:rPr>
        <w:t>деятельности</w:t>
      </w:r>
    </w:p>
    <w:p w14:paraId="1228D5D1" w14:textId="5AA29254" w:rsidR="00867E05" w:rsidRPr="00867E05" w:rsidRDefault="00867E05" w:rsidP="00867E05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867E05">
        <w:rPr>
          <w:rFonts w:ascii="Times New Roman" w:hAnsi="Times New Roman" w:cs="Times New Roman"/>
        </w:rPr>
        <w:t>34.02.01 «Сестринское дело»</w:t>
      </w:r>
    </w:p>
    <w:p w14:paraId="32200A98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Глобальная сеть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...</w:t>
      </w:r>
    </w:p>
    <w:p w14:paraId="1243435C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компьютеров</w:t>
      </w:r>
    </w:p>
    <w:p w14:paraId="397BE79B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</w:t>
      </w:r>
    </w:p>
    <w:p w14:paraId="6170EE36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телекоммуникационных сетей</w:t>
      </w:r>
    </w:p>
    <w:p w14:paraId="446F83B4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 и компьютеров отдельных     пользователей</w:t>
      </w:r>
    </w:p>
    <w:p w14:paraId="051C746C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 и хост - машин</w:t>
      </w:r>
    </w:p>
    <w:p w14:paraId="2FAB1985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Чтобы соединить два компьютера по телефонным линиям связи необходимо иметь:</w:t>
      </w:r>
    </w:p>
    <w:p w14:paraId="51FEC554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модем</w:t>
      </w:r>
    </w:p>
    <w:p w14:paraId="35E50254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два модема</w:t>
      </w:r>
    </w:p>
    <w:p w14:paraId="2D97300D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телефон, модем и специальное программное обеспечение</w:t>
      </w:r>
    </w:p>
    <w:p w14:paraId="1C1B2CE7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по модему на каждом </w:t>
      </w:r>
      <w:proofErr w:type="gramStart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компьютере  и</w:t>
      </w:r>
      <w:proofErr w:type="gramEnd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специальное программное обеспечение</w:t>
      </w:r>
    </w:p>
    <w:p w14:paraId="59966D03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 телефон и модему на каждом компьютере и специальное программное обеспечение</w:t>
      </w:r>
    </w:p>
    <w:p w14:paraId="7AE0F6C9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Модем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..., согласующее работу ... и телефонной сети. Вместо многоточий вставь подходящие высказывания.</w:t>
      </w:r>
    </w:p>
    <w:p w14:paraId="23687009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устройство, программы</w:t>
      </w:r>
    </w:p>
    <w:p w14:paraId="789EDC36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программа, компьютера</w:t>
      </w:r>
    </w:p>
    <w:p w14:paraId="017306BF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программное обеспечение, компьютера</w:t>
      </w:r>
    </w:p>
    <w:p w14:paraId="34D67C11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устройство, дисковода</w:t>
      </w:r>
    </w:p>
    <w:p w14:paraId="2362783D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Почтовый ящик абонента электронной почты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...</w:t>
      </w:r>
    </w:p>
    <w:p w14:paraId="13AB75E5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экрана. где выводится список имен писем</w:t>
      </w:r>
    </w:p>
    <w:p w14:paraId="33D69717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оперативной памяти на терминале</w:t>
      </w:r>
    </w:p>
    <w:p w14:paraId="4A6F14B9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внешней памяти на почтовом сервере</w:t>
      </w:r>
    </w:p>
    <w:p w14:paraId="227AEAB8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номер телефона, с которым связан модем</w:t>
      </w:r>
    </w:p>
    <w:p w14:paraId="608B470B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оперативной памяти на почтовом сервере</w:t>
      </w:r>
    </w:p>
    <w:p w14:paraId="5A3165A8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E-mail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3415D71E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поисковая программа</w:t>
      </w:r>
    </w:p>
    <w:p w14:paraId="44EA61C1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название почтового сервера</w:t>
      </w:r>
    </w:p>
    <w:p w14:paraId="6EB50A5E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почтовая программа</w:t>
      </w:r>
    </w:p>
    <w:p w14:paraId="325BAF83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обмен письмами в компьютерных </w:t>
      </w:r>
      <w:proofErr w:type="gramStart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сетях(</w:t>
      </w:r>
      <w:proofErr w:type="gramEnd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электронная почта)</w:t>
      </w:r>
    </w:p>
    <w:p w14:paraId="0268F5B5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прикладная программа</w:t>
      </w:r>
    </w:p>
    <w:p w14:paraId="0FA6CE50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"Электронный почтовый архив служит для ... и находится в ...". Вместо многоточий вставь подходящие высказывания.</w:t>
      </w:r>
    </w:p>
    <w:p w14:paraId="0D459754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адресов абонентов электронной почты; оперативной памяти компьютера</w:t>
      </w:r>
    </w:p>
    <w:p w14:paraId="41CB27D7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внешней памяти компьютера</w:t>
      </w:r>
    </w:p>
    <w:p w14:paraId="29C43108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внешней памяти почтового сервера</w:t>
      </w:r>
    </w:p>
    <w:p w14:paraId="6699D626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адресов абонентов электронной почты; внешней памяти почтового сервера</w:t>
      </w:r>
    </w:p>
    <w:p w14:paraId="36B94C44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оперативной памяти почтового сервера</w:t>
      </w:r>
    </w:p>
    <w:p w14:paraId="7DAFAC15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Протокол FTP служит для:</w:t>
      </w:r>
    </w:p>
    <w:p w14:paraId="5769AA99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гипертекста</w:t>
      </w:r>
    </w:p>
    <w:p w14:paraId="0BC28AEC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файлов</w:t>
      </w:r>
    </w:p>
    <w:p w14:paraId="41584352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управления передачи сообщениями</w:t>
      </w:r>
    </w:p>
    <w:p w14:paraId="721B747B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запуска программы с удаленного компьютера</w:t>
      </w:r>
    </w:p>
    <w:p w14:paraId="22508EC4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почтовых сообщений</w:t>
      </w:r>
    </w:p>
    <w:p w14:paraId="0781C741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Отличие локальных и глобальных сетей состоит в следующем:</w:t>
      </w:r>
    </w:p>
    <w:p w14:paraId="18C5B81F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в локальных сетях применяются высокоскоростные линии связи, а в глобальных - низкоскоростные</w:t>
      </w:r>
    </w:p>
    <w:p w14:paraId="743536E1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локальные и глобальные сети различаются по географическому </w:t>
      </w:r>
      <w:proofErr w:type="gramStart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принципу(</w:t>
      </w:r>
      <w:proofErr w:type="gramEnd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 удаленности)</w:t>
      </w:r>
    </w:p>
    <w:p w14:paraId="388749BA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различаются количеством рабочих станций в сети</w:t>
      </w:r>
    </w:p>
    <w:p w14:paraId="3924454E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различаются количеством серверов в сети</w:t>
      </w:r>
    </w:p>
    <w:p w14:paraId="3F8387EB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в локальных сетях используются цифровые линии связи, а глобальных аналоговые</w:t>
      </w:r>
    </w:p>
    <w:p w14:paraId="34022042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Какие компоненты вычислительной сети необходимы для организации одноранговой локальной сети?</w:t>
      </w:r>
    </w:p>
    <w:p w14:paraId="509C4E4E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модем, компьютер-сервер </w:t>
      </w:r>
    </w:p>
    <w:p w14:paraId="1774E75F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сетевая плата, сетевое программное обеспечение</w:t>
      </w:r>
    </w:p>
    <w:p w14:paraId="7ADCE39A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рабочие станции, линии связи, сетевая плата, сетевое программное обеспечение</w:t>
      </w:r>
    </w:p>
    <w:p w14:paraId="07147EB7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компьютер-сервер, рабочие станции, </w:t>
      </w:r>
    </w:p>
    <w:p w14:paraId="384DD805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сетевое программное обеспечение, сетевая плата,</w:t>
      </w:r>
    </w:p>
    <w:p w14:paraId="1D6511BC" w14:textId="77777777"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Для просмотра WEB-страниц предназначены:</w:t>
      </w:r>
    </w:p>
    <w:p w14:paraId="49660B93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поисковые серверы</w:t>
      </w:r>
    </w:p>
    <w:p w14:paraId="6AD6DBAB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программы браузеры</w:t>
      </w:r>
    </w:p>
    <w:p w14:paraId="4FB62415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телеконференции</w:t>
      </w:r>
    </w:p>
    <w:p w14:paraId="1993284D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почтовые программы</w:t>
      </w:r>
    </w:p>
    <w:p w14:paraId="3D7DD050" w14:textId="77777777"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b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провайдеры</w:t>
      </w:r>
    </w:p>
    <w:p w14:paraId="1EAD6BB3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both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>Расширение имени файла, как правило, характеризует:</w:t>
      </w:r>
    </w:p>
    <w:p w14:paraId="7E09754F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время создания файла;</w:t>
      </w:r>
    </w:p>
    <w:p w14:paraId="4BE65C3F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объем файла;</w:t>
      </w:r>
    </w:p>
    <w:p w14:paraId="5F6DC32A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место, занимаемое файлом на диске;</w:t>
      </w:r>
    </w:p>
    <w:p w14:paraId="10E4F9C7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тип информации, содержащейся в файле;</w:t>
      </w:r>
    </w:p>
    <w:p w14:paraId="3B4F00C3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proofErr w:type="spellStart"/>
      <w:r w:rsidRPr="001F5E63">
        <w:rPr>
          <w:sz w:val="24"/>
          <w:szCs w:val="24"/>
        </w:rPr>
        <w:t>местосозданияфайла</w:t>
      </w:r>
      <w:proofErr w:type="spellEnd"/>
    </w:p>
    <w:p w14:paraId="60DD1EE4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Операционные системы представляют собой программные продукты, входящие в состав:</w:t>
      </w:r>
    </w:p>
    <w:p w14:paraId="1DF6F9CE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прикладного программного обеспечения;</w:t>
      </w:r>
    </w:p>
    <w:p w14:paraId="26DA19AC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системного программного обеспечения;</w:t>
      </w:r>
    </w:p>
    <w:p w14:paraId="18179A0D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системы управления базами данных;</w:t>
      </w:r>
    </w:p>
    <w:p w14:paraId="5C7DB1E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 программирования;</w:t>
      </w:r>
    </w:p>
    <w:p w14:paraId="5D1EA1D7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уникального программного обеспечения.</w:t>
      </w:r>
    </w:p>
    <w:p w14:paraId="7B339469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Операционная система — это:</w:t>
      </w:r>
    </w:p>
    <w:p w14:paraId="04D1822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совокупность основных устройств компьютера;</w:t>
      </w:r>
    </w:p>
    <w:p w14:paraId="747AA4F9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система программирования на языке низкого уровня;</w:t>
      </w:r>
    </w:p>
    <w:p w14:paraId="2017D500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набор программ, обеспечивающий работу всех аппаратных устройств компьютера и доступ пользователя к ним;</w:t>
      </w:r>
    </w:p>
    <w:p w14:paraId="4D53343F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совокупность программ, используемых для операций с документами;</w:t>
      </w:r>
    </w:p>
    <w:p w14:paraId="0C082729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программа для уничтожения компьютерных вирусов.</w:t>
      </w:r>
    </w:p>
    <w:p w14:paraId="2FD3144E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Программы обслуживания устройств компьютера называются:</w:t>
      </w:r>
    </w:p>
    <w:p w14:paraId="4FBEC7F5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загрузчиками;</w:t>
      </w:r>
    </w:p>
    <w:p w14:paraId="6509D0C0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драйверами;</w:t>
      </w:r>
    </w:p>
    <w:p w14:paraId="449A5248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трансляторами;</w:t>
      </w:r>
    </w:p>
    <w:p w14:paraId="6F5369A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интерпретаторами;</w:t>
      </w:r>
    </w:p>
    <w:p w14:paraId="6E08E8CF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компиляторами</w:t>
      </w:r>
      <w:proofErr w:type="spellEnd"/>
      <w:r w:rsidRPr="001F5E63">
        <w:rPr>
          <w:sz w:val="24"/>
          <w:szCs w:val="24"/>
        </w:rPr>
        <w:t>.</w:t>
      </w:r>
    </w:p>
    <w:p w14:paraId="66D82F6E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Программой архиватором называют:</w:t>
      </w:r>
    </w:p>
    <w:p w14:paraId="0EA06DE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программу для уменьшения информационного объема (сжатия) файлов;</w:t>
      </w:r>
    </w:p>
    <w:p w14:paraId="3BA4C95A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программу резервного копирования файлов;</w:t>
      </w:r>
    </w:p>
    <w:p w14:paraId="3BCD4F6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интерпретатор;</w:t>
      </w:r>
    </w:p>
    <w:p w14:paraId="4E6BBD64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транслятор;</w:t>
      </w:r>
    </w:p>
    <w:p w14:paraId="164D8E28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систему управления базами данных.</w:t>
      </w:r>
    </w:p>
    <w:p w14:paraId="38534C6E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lang w:val="ru-RU"/>
        </w:rPr>
      </w:pPr>
      <w:r w:rsidRPr="001F5E63">
        <w:rPr>
          <w:b/>
          <w:bCs/>
          <w:sz w:val="24"/>
          <w:szCs w:val="24"/>
          <w:lang w:val="ru-RU"/>
        </w:rPr>
        <w:lastRenderedPageBreak/>
        <w:t>Архивный файл представляет собой:</w:t>
      </w:r>
    </w:p>
    <w:p w14:paraId="6EA7DEC4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которым долго не пользовались;</w:t>
      </w:r>
    </w:p>
    <w:p w14:paraId="3919F7FE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защищенный от копирования;</w:t>
      </w:r>
    </w:p>
    <w:p w14:paraId="344BAF9A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сжатый с помощью архиватора;</w:t>
      </w:r>
    </w:p>
    <w:p w14:paraId="569C891A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защищенный от несанкционированного доступа;</w:t>
      </w:r>
    </w:p>
    <w:p w14:paraId="4E44825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зараженный компьютерным вирусом.</w:t>
      </w:r>
    </w:p>
    <w:p w14:paraId="3548F98E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Какое из названных действий можно произвести с архивным файлом:</w:t>
      </w:r>
    </w:p>
    <w:p w14:paraId="4B9A8E08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переформатировать;</w:t>
      </w:r>
    </w:p>
    <w:p w14:paraId="0347B3C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распаковать;</w:t>
      </w:r>
    </w:p>
    <w:p w14:paraId="70C7CDB3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просмотреть;</w:t>
      </w:r>
    </w:p>
    <w:p w14:paraId="3C2B3D0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запустить на выполнение;</w:t>
      </w:r>
    </w:p>
    <w:p w14:paraId="61D0D66F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отредактировать.</w:t>
      </w:r>
    </w:p>
    <w:p w14:paraId="23BF5690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Степень сжатия файла зависит:</w:t>
      </w:r>
    </w:p>
    <w:p w14:paraId="7E689DE9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только от типа файла;</w:t>
      </w:r>
    </w:p>
    <w:p w14:paraId="0E7EFE6A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только от программы-архиватора;</w:t>
      </w:r>
    </w:p>
    <w:p w14:paraId="38F2EB45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 типа файла и программы-архиватора;</w:t>
      </w:r>
    </w:p>
    <w:p w14:paraId="5A3889D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 производительности компьютера;</w:t>
      </w:r>
    </w:p>
    <w:p w14:paraId="460CB36E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от объема оперативной памяти персонального компьютера, на котором производится архивация файла. </w:t>
      </w:r>
    </w:p>
    <w:p w14:paraId="704C50E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Архивный файл отличается от исходного тем, что: </w:t>
      </w:r>
    </w:p>
    <w:p w14:paraId="3AC7EAB5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доступ к нему занимает меньше времени;</w:t>
      </w:r>
    </w:p>
    <w:p w14:paraId="2283FE4B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в большей степени удобен для редактирования;</w:t>
      </w:r>
    </w:p>
    <w:p w14:paraId="3CBF433C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легче защищается от вирусов;</w:t>
      </w:r>
    </w:p>
    <w:p w14:paraId="10833349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легче защищается от несанкционированного доступа;</w:t>
      </w:r>
    </w:p>
    <w:p w14:paraId="14532CDF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занимает меньше места на диске.</w:t>
      </w:r>
    </w:p>
    <w:p w14:paraId="55ED2713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Компьютерные вирусы:</w:t>
      </w:r>
    </w:p>
    <w:p w14:paraId="0600E95C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возникают в связи со сбоями в аппаратных средствах компьютера;</w:t>
      </w:r>
    </w:p>
    <w:p w14:paraId="6C051FA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</w:t>
      </w:r>
      <w:r w:rsidRPr="001F5E63">
        <w:rPr>
          <w:kern w:val="1"/>
          <w:sz w:val="24"/>
          <w:szCs w:val="24"/>
          <w:lang w:val="ru-RU"/>
        </w:rPr>
        <w:t>ишутся людьми специально для нанесения ущерба</w:t>
      </w:r>
      <w:r w:rsidRPr="001F5E63">
        <w:rPr>
          <w:sz w:val="24"/>
          <w:szCs w:val="24"/>
          <w:lang w:val="ru-RU"/>
        </w:rPr>
        <w:t xml:space="preserve"> пользователям ПК;</w:t>
      </w:r>
    </w:p>
    <w:p w14:paraId="1B9C0A1C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зарождаются при работе неверно написанных программных продуктов;</w:t>
      </w:r>
    </w:p>
    <w:p w14:paraId="4C3C8FBD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являются следствием ошибок в операционной системе;</w:t>
      </w:r>
    </w:p>
    <w:p w14:paraId="4A632F0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имеют</w:t>
      </w:r>
      <w:proofErr w:type="spellEnd"/>
      <w:r w:rsidRPr="001F5E63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1F5E63">
        <w:rPr>
          <w:sz w:val="24"/>
          <w:szCs w:val="24"/>
        </w:rPr>
        <w:t>биологическое</w:t>
      </w:r>
      <w:proofErr w:type="spellEnd"/>
      <w:r w:rsidRPr="001F5E63">
        <w:rPr>
          <w:sz w:val="24"/>
          <w:szCs w:val="24"/>
          <w:lang w:val="ru-RU"/>
        </w:rPr>
        <w:t xml:space="preserve">  </w:t>
      </w:r>
      <w:proofErr w:type="spellStart"/>
      <w:r w:rsidRPr="001F5E63">
        <w:rPr>
          <w:sz w:val="24"/>
          <w:szCs w:val="24"/>
        </w:rPr>
        <w:t>происхождение</w:t>
      </w:r>
      <w:proofErr w:type="spellEnd"/>
      <w:proofErr w:type="gramEnd"/>
      <w:r w:rsidRPr="001F5E63">
        <w:rPr>
          <w:sz w:val="24"/>
          <w:szCs w:val="24"/>
        </w:rPr>
        <w:t>.</w:t>
      </w:r>
    </w:p>
    <w:p w14:paraId="5A0F4866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</w:t>
      </w:r>
      <w:r w:rsidRPr="001F5E63">
        <w:rPr>
          <w:b/>
          <w:bCs/>
          <w:kern w:val="1"/>
          <w:sz w:val="24"/>
          <w:szCs w:val="24"/>
          <w:lang w:val="ru-RU"/>
        </w:rPr>
        <w:t xml:space="preserve">тличительными особенностями компьютерного вируса </w:t>
      </w:r>
      <w:r w:rsidRPr="001F5E63">
        <w:rPr>
          <w:b/>
          <w:bCs/>
          <w:sz w:val="24"/>
          <w:szCs w:val="24"/>
          <w:lang w:val="ru-RU"/>
        </w:rPr>
        <w:t>являются:</w:t>
      </w:r>
    </w:p>
    <w:p w14:paraId="175967BE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значительный объем программного кода; </w:t>
      </w:r>
    </w:p>
    <w:p w14:paraId="5BEDB31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kern w:val="1"/>
          <w:sz w:val="24"/>
          <w:szCs w:val="24"/>
          <w:lang w:val="ru-RU"/>
        </w:rPr>
      </w:pPr>
      <w:r w:rsidRPr="001F5E63">
        <w:rPr>
          <w:kern w:val="1"/>
          <w:sz w:val="24"/>
          <w:szCs w:val="24"/>
          <w:lang w:val="ru-RU"/>
        </w:rPr>
        <w:t>необходимость запуска со стороны пользователя;</w:t>
      </w:r>
    </w:p>
    <w:p w14:paraId="48FBAB94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способность к повышению помехоустойчивости операционной системы;</w:t>
      </w:r>
    </w:p>
    <w:p w14:paraId="79F2382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маленький объем; способность к самостоятельному запуску и многократному копированию </w:t>
      </w:r>
      <w:r w:rsidRPr="001F5E63">
        <w:rPr>
          <w:spacing w:val="-4"/>
          <w:kern w:val="1"/>
          <w:sz w:val="24"/>
          <w:szCs w:val="24"/>
          <w:lang w:val="ru-RU"/>
        </w:rPr>
        <w:t>кода, к созданию помех корректной работе компьютера</w:t>
      </w:r>
      <w:r w:rsidRPr="001F5E63">
        <w:rPr>
          <w:sz w:val="24"/>
          <w:szCs w:val="24"/>
          <w:lang w:val="ru-RU"/>
        </w:rPr>
        <w:t>;</w:t>
      </w:r>
    </w:p>
    <w:p w14:paraId="5C607BB7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легкость</w:t>
      </w:r>
      <w:proofErr w:type="spellEnd"/>
      <w:r w:rsidRPr="001F5E63">
        <w:rPr>
          <w:sz w:val="24"/>
          <w:szCs w:val="24"/>
          <w:lang w:val="ru-RU"/>
        </w:rPr>
        <w:t xml:space="preserve"> </w:t>
      </w:r>
      <w:proofErr w:type="spellStart"/>
      <w:r w:rsidRPr="001F5E63">
        <w:rPr>
          <w:sz w:val="24"/>
          <w:szCs w:val="24"/>
        </w:rPr>
        <w:t>распознавания</w:t>
      </w:r>
      <w:proofErr w:type="spellEnd"/>
      <w:r w:rsidRPr="001F5E63">
        <w:rPr>
          <w:sz w:val="24"/>
          <w:szCs w:val="24"/>
        </w:rPr>
        <w:t>.</w:t>
      </w:r>
    </w:p>
    <w:p w14:paraId="7C7715FC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Создание компьютерных вирусов является:</w:t>
      </w:r>
    </w:p>
    <w:p w14:paraId="7F93641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последствием сбоев операционной системы;</w:t>
      </w:r>
    </w:p>
    <w:p w14:paraId="54730CBC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развлечением программистов;</w:t>
      </w:r>
    </w:p>
    <w:p w14:paraId="5CBC6E6C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побочным эффектом при разработке программного обеспечения;</w:t>
      </w:r>
    </w:p>
    <w:p w14:paraId="43E5152D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преступлением;</w:t>
      </w:r>
    </w:p>
    <w:p w14:paraId="466A476C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н</w:t>
      </w:r>
      <w:r w:rsidRPr="001F5E63">
        <w:rPr>
          <w:kern w:val="1"/>
          <w:sz w:val="24"/>
          <w:szCs w:val="24"/>
          <w:lang w:val="ru-RU"/>
        </w:rPr>
        <w:t>еобходимым компонентом подготовки программистов</w:t>
      </w:r>
      <w:r w:rsidRPr="001F5E63">
        <w:rPr>
          <w:sz w:val="24"/>
          <w:szCs w:val="24"/>
          <w:lang w:val="ru-RU"/>
        </w:rPr>
        <w:t>.</w:t>
      </w:r>
    </w:p>
    <w:p w14:paraId="7642DF89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Загрузочные вирусы характеризуются тем, что:</w:t>
      </w:r>
    </w:p>
    <w:p w14:paraId="7E867AC9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поражают загрузочные сектора дисков;</w:t>
      </w:r>
    </w:p>
    <w:p w14:paraId="08216024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поражают программы в начале их работы;</w:t>
      </w:r>
    </w:p>
    <w:p w14:paraId="037206F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запускаются при загрузке компьютера;</w:t>
      </w:r>
    </w:p>
    <w:p w14:paraId="4881186D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изменяют весь код заражаемого файла;</w:t>
      </w:r>
    </w:p>
    <w:p w14:paraId="1B92F560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меняют начало и длину файла.</w:t>
      </w:r>
    </w:p>
    <w:p w14:paraId="6FDC2D4D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Файловый вирус:</w:t>
      </w:r>
    </w:p>
    <w:p w14:paraId="6CC2E379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lastRenderedPageBreak/>
        <w:t>поражает загрузочные сектора дисков;</w:t>
      </w:r>
    </w:p>
    <w:p w14:paraId="0B9D8695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изменяет код заражаемого файла;</w:t>
      </w:r>
    </w:p>
    <w:p w14:paraId="3540ABB7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длину файла;</w:t>
      </w:r>
    </w:p>
    <w:p w14:paraId="0D085E0E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начало файла;</w:t>
      </w:r>
    </w:p>
    <w:p w14:paraId="150CF90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начало и длину файла.</w:t>
      </w:r>
    </w:p>
    <w:p w14:paraId="2DB984DD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Назначение антивирусных программ под названием детекторы:</w:t>
      </w:r>
    </w:p>
    <w:p w14:paraId="412AE289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обнаружение и уничтожение вирусов;</w:t>
      </w:r>
    </w:p>
    <w:p w14:paraId="254169DA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к</w:t>
      </w:r>
      <w:r w:rsidRPr="001F5E63">
        <w:rPr>
          <w:kern w:val="1"/>
          <w:sz w:val="24"/>
          <w:szCs w:val="24"/>
          <w:lang w:val="ru-RU"/>
        </w:rPr>
        <w:t>онтроль возможных путей распространения компьютерн</w:t>
      </w:r>
      <w:r w:rsidRPr="001F5E63">
        <w:rPr>
          <w:sz w:val="24"/>
          <w:szCs w:val="24"/>
          <w:lang w:val="ru-RU"/>
        </w:rPr>
        <w:t>ых вирусов;</w:t>
      </w:r>
    </w:p>
    <w:p w14:paraId="59869FFE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обнаружение компьютерных вирусов;</w:t>
      </w:r>
    </w:p>
    <w:p w14:paraId="1CB4BE46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“излечение” зараженных файлов;</w:t>
      </w:r>
    </w:p>
    <w:p w14:paraId="5CF44597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proofErr w:type="gramStart"/>
      <w:r w:rsidRPr="001F5E63">
        <w:rPr>
          <w:sz w:val="24"/>
          <w:szCs w:val="24"/>
        </w:rPr>
        <w:t>уничтожение</w:t>
      </w:r>
      <w:proofErr w:type="spellEnd"/>
      <w:r w:rsidRPr="001F5E63">
        <w:rPr>
          <w:sz w:val="24"/>
          <w:szCs w:val="24"/>
          <w:lang w:val="ru-RU"/>
        </w:rPr>
        <w:t xml:space="preserve">  </w:t>
      </w:r>
      <w:proofErr w:type="spellStart"/>
      <w:r w:rsidRPr="001F5E63">
        <w:rPr>
          <w:sz w:val="24"/>
          <w:szCs w:val="24"/>
        </w:rPr>
        <w:t>зараженных</w:t>
      </w:r>
      <w:proofErr w:type="spellEnd"/>
      <w:proofErr w:type="gramEnd"/>
      <w:r w:rsidRPr="001F5E63">
        <w:rPr>
          <w:sz w:val="24"/>
          <w:szCs w:val="24"/>
          <w:lang w:val="ru-RU"/>
        </w:rPr>
        <w:t xml:space="preserve"> </w:t>
      </w:r>
      <w:proofErr w:type="spellStart"/>
      <w:r w:rsidRPr="001F5E63">
        <w:rPr>
          <w:sz w:val="24"/>
          <w:szCs w:val="24"/>
        </w:rPr>
        <w:t>файлов</w:t>
      </w:r>
      <w:proofErr w:type="spellEnd"/>
      <w:r w:rsidRPr="001F5E63">
        <w:rPr>
          <w:sz w:val="24"/>
          <w:szCs w:val="24"/>
        </w:rPr>
        <w:t>.</w:t>
      </w:r>
    </w:p>
    <w:p w14:paraId="221E9A9B" w14:textId="77777777"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 антивирусным программам не относится:</w:t>
      </w:r>
    </w:p>
    <w:p w14:paraId="0B1E039B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сторожа;</w:t>
      </w:r>
    </w:p>
    <w:p w14:paraId="197CF5E0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фаги;</w:t>
      </w:r>
    </w:p>
    <w:p w14:paraId="69F15E6D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ревизоры;</w:t>
      </w:r>
    </w:p>
    <w:p w14:paraId="6BC06372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интерпретаторы;</w:t>
      </w:r>
    </w:p>
    <w:p w14:paraId="4EB4032D" w14:textId="77777777"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вакцины.</w:t>
      </w:r>
    </w:p>
    <w:p w14:paraId="6AEAAB70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Назначение Excel –</w:t>
      </w:r>
    </w:p>
    <w:p w14:paraId="47BFDC93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</w:t>
      </w:r>
    </w:p>
    <w:p w14:paraId="267DDB08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расчетов, решение оптимизационных задач</w:t>
      </w:r>
    </w:p>
    <w:p w14:paraId="45487D66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расчетов, решение оптимизационных задач, построение диаграмм</w:t>
      </w:r>
    </w:p>
    <w:p w14:paraId="08FF9470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 xml:space="preserve">проведение расчетов, решение оптимизационных задач, построение диаграмм, создание </w:t>
      </w:r>
      <w:proofErr w:type="spellStart"/>
      <w:r w:rsidRPr="001F5E63">
        <w:t>web</w:t>
      </w:r>
      <w:proofErr w:type="spellEnd"/>
      <w:r w:rsidRPr="001F5E63">
        <w:t>-документов</w:t>
      </w:r>
    </w:p>
    <w:p w14:paraId="4FEE531F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Каждый документ представляет собой</w:t>
      </w:r>
    </w:p>
    <w:p w14:paraId="04F79C37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набор таблиц - рабочую книгу</w:t>
      </w:r>
    </w:p>
    <w:p w14:paraId="2A30963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рабочие листы</w:t>
      </w:r>
    </w:p>
    <w:p w14:paraId="24FE8FB9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рабочую книгу</w:t>
      </w:r>
    </w:p>
    <w:p w14:paraId="54DC6F58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Файлы Excel имеют расширение</w:t>
      </w:r>
    </w:p>
    <w:p w14:paraId="27A85338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mdb</w:t>
      </w:r>
      <w:proofErr w:type="spellEnd"/>
    </w:p>
    <w:p w14:paraId="7F8D536C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bmp</w:t>
      </w:r>
      <w:proofErr w:type="spellEnd"/>
    </w:p>
    <w:p w14:paraId="6BC64C65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exe</w:t>
      </w:r>
      <w:proofErr w:type="spellEnd"/>
    </w:p>
    <w:p w14:paraId="316DA9C4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xls</w:t>
      </w:r>
      <w:proofErr w:type="spellEnd"/>
    </w:p>
    <w:p w14:paraId="57168D68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Электронная таблица состоит из</w:t>
      </w:r>
    </w:p>
    <w:p w14:paraId="173BBA62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таблиц</w:t>
      </w:r>
    </w:p>
    <w:p w14:paraId="6969EEC8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столбцов</w:t>
      </w:r>
    </w:p>
    <w:p w14:paraId="1FFA5CCE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столбцов и строк</w:t>
      </w:r>
    </w:p>
    <w:p w14:paraId="62C6FEC2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строк</w:t>
      </w:r>
    </w:p>
    <w:p w14:paraId="072853F6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Столбцы обозначаются</w:t>
      </w:r>
    </w:p>
    <w:p w14:paraId="3129C508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русскими буквами и числами</w:t>
      </w:r>
    </w:p>
    <w:p w14:paraId="2A789462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 и числами</w:t>
      </w:r>
    </w:p>
    <w:p w14:paraId="6EE12A39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</w:t>
      </w:r>
    </w:p>
    <w:p w14:paraId="4F1DB68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русскими буквами</w:t>
      </w:r>
    </w:p>
    <w:p w14:paraId="41EF5EFC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Строки обозначаются</w:t>
      </w:r>
    </w:p>
    <w:p w14:paraId="171BC783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целыми числами</w:t>
      </w:r>
    </w:p>
    <w:p w14:paraId="1FC19787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числами и буквами</w:t>
      </w:r>
    </w:p>
    <w:p w14:paraId="60DECC97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 xml:space="preserve">русскими буквами </w:t>
      </w:r>
    </w:p>
    <w:p w14:paraId="5E5B9FAF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</w:t>
      </w:r>
    </w:p>
    <w:p w14:paraId="7C09ECD0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Ячейки располагаются</w:t>
      </w:r>
    </w:p>
    <w:p w14:paraId="23CEEB83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объединении столбцов и строк</w:t>
      </w:r>
    </w:p>
    <w:p w14:paraId="542DD57C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пересечении столбцов и строк</w:t>
      </w:r>
    </w:p>
    <w:p w14:paraId="7D63C82A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пересечении строк</w:t>
      </w:r>
    </w:p>
    <w:p w14:paraId="7802F674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Укажите допустимые номера ячеек</w:t>
      </w:r>
    </w:p>
    <w:p w14:paraId="24B5C27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A1</w:t>
      </w:r>
    </w:p>
    <w:p w14:paraId="6BF13E18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lastRenderedPageBreak/>
        <w:t>Д2</w:t>
      </w:r>
    </w:p>
    <w:p w14:paraId="20E7FEC7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HP6500</w:t>
      </w:r>
    </w:p>
    <w:p w14:paraId="7F25ED09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CZ31</w:t>
      </w:r>
    </w:p>
    <w:p w14:paraId="6D035CD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23FD</w:t>
      </w:r>
    </w:p>
    <w:p w14:paraId="350CA328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ячейке могут храниться данные следующих типов</w:t>
      </w:r>
    </w:p>
    <w:p w14:paraId="40DBF84B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числовые и формулы</w:t>
      </w:r>
    </w:p>
    <w:p w14:paraId="51D12904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текстовые, графические, числовые и формулы</w:t>
      </w:r>
    </w:p>
    <w:p w14:paraId="601F5B23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тестовые и формулы</w:t>
      </w:r>
    </w:p>
    <w:p w14:paraId="2DF8420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числовые, текстовые и формулы</w:t>
      </w:r>
    </w:p>
    <w:p w14:paraId="2808F69C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Формула в электронных не может включать</w:t>
      </w:r>
    </w:p>
    <w:p w14:paraId="7AE974C4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имена ячеек</w:t>
      </w:r>
    </w:p>
    <w:p w14:paraId="693188F3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</w:t>
      </w:r>
    </w:p>
    <w:p w14:paraId="2C5FB4F6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</w:t>
      </w:r>
    </w:p>
    <w:p w14:paraId="6EADFD4F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знаки арифметических операций</w:t>
      </w:r>
    </w:p>
    <w:p w14:paraId="23DBA587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электронных таблицах со знака "=" начинается ввод</w:t>
      </w:r>
    </w:p>
    <w:p w14:paraId="3C6A0030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</w:t>
      </w:r>
    </w:p>
    <w:p w14:paraId="49960A9A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строки</w:t>
      </w:r>
    </w:p>
    <w:p w14:paraId="1C2195A2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текста</w:t>
      </w:r>
    </w:p>
    <w:p w14:paraId="4F76199A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формулы</w:t>
      </w:r>
    </w:p>
    <w:p w14:paraId="00C11A2B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электронной таблице выделены ячейки A1:B3. Сколько ячеек выделено?</w:t>
      </w:r>
    </w:p>
    <w:p w14:paraId="0B158258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3</w:t>
      </w:r>
    </w:p>
    <w:p w14:paraId="53362F94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4</w:t>
      </w:r>
    </w:p>
    <w:p w14:paraId="60CC1C4A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6</w:t>
      </w:r>
    </w:p>
    <w:p w14:paraId="11662B09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5</w:t>
      </w:r>
    </w:p>
    <w:p w14:paraId="178DBE2E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электронных таблицах выделена группа ячеек A2:C4. Сколько ячеек входит в эту группу?</w:t>
      </w:r>
    </w:p>
    <w:p w14:paraId="33C5B03F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6</w:t>
      </w:r>
    </w:p>
    <w:p w14:paraId="420729F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7</w:t>
      </w:r>
    </w:p>
    <w:p w14:paraId="27E0E037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8</w:t>
      </w:r>
    </w:p>
    <w:p w14:paraId="79065367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9</w:t>
      </w:r>
    </w:p>
    <w:p w14:paraId="02BA83D1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Для работы с областью в электронных таблицах ее необходимо</w:t>
      </w:r>
    </w:p>
    <w:p w14:paraId="485FA3E5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выделить</w:t>
      </w:r>
    </w:p>
    <w:p w14:paraId="181F602A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удалить</w:t>
      </w:r>
    </w:p>
    <w:p w14:paraId="06B8D8D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переместить</w:t>
      </w:r>
    </w:p>
    <w:p w14:paraId="7C628E2F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передвинуть</w:t>
      </w:r>
    </w:p>
    <w:p w14:paraId="6BF58D1E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Адрес ячейки электронной таблицы – это</w:t>
      </w:r>
    </w:p>
    <w:p w14:paraId="4633B567" w14:textId="77777777"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любая последовательность символов</w:t>
      </w:r>
    </w:p>
    <w:p w14:paraId="48C313D9" w14:textId="77777777"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номер байта оперативной памяти, отведенного под ячейку</w:t>
      </w:r>
    </w:p>
    <w:p w14:paraId="7EDD4717" w14:textId="77777777"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имя, состоящее из имени столбца и номера строки</w:t>
      </w:r>
    </w:p>
    <w:p w14:paraId="09FD46B4" w14:textId="77777777"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адрес байта оперативной памяти, отведенного под ячейку</w:t>
      </w:r>
    </w:p>
    <w:p w14:paraId="548E18EB" w14:textId="77777777"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адрес машинного слова оперативной памяти, отведенного под ячейку</w:t>
      </w:r>
    </w:p>
    <w:p w14:paraId="6A5ECBAE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Можно ли на одном листе создавать несколько диаграмм?</w:t>
      </w:r>
    </w:p>
    <w:p w14:paraId="51B8CA05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</w:t>
      </w:r>
    </w:p>
    <w:p w14:paraId="392B0CAA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 только для таблиц, расположенных на этом листе</w:t>
      </w:r>
    </w:p>
    <w:p w14:paraId="4391B059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 только для таблиц, расположенных в этой книге</w:t>
      </w:r>
    </w:p>
    <w:p w14:paraId="472710F6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Нет</w:t>
      </w:r>
    </w:p>
    <w:p w14:paraId="40C283E9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Можно ли редактировать ячейки с формулами?</w:t>
      </w:r>
    </w:p>
    <w:p w14:paraId="014B539F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любые ячейки с любыми формулами</w:t>
      </w:r>
    </w:p>
    <w:p w14:paraId="41D3A34C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с использованием клавиатуры</w:t>
      </w:r>
    </w:p>
    <w:p w14:paraId="6F2C7EB6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с использованием мыши</w:t>
      </w:r>
    </w:p>
    <w:p w14:paraId="19060B33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Нет</w:t>
      </w:r>
    </w:p>
    <w:p w14:paraId="17E85967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Excel записана формула =СУММ(A</w:t>
      </w:r>
      <w:proofErr w:type="gramStart"/>
      <w:r w:rsidRPr="001F5E63">
        <w:rPr>
          <w:b/>
          <w:bCs/>
        </w:rPr>
        <w:t>1;C</w:t>
      </w:r>
      <w:proofErr w:type="gramEnd"/>
      <w:r w:rsidRPr="001F5E63">
        <w:rPr>
          <w:b/>
          <w:bCs/>
        </w:rPr>
        <w:t>3). Данные из какого количества ячеек суммируются по этой формуле? </w:t>
      </w:r>
    </w:p>
    <w:p w14:paraId="47BA8EE6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9</w:t>
      </w:r>
    </w:p>
    <w:p w14:paraId="5B08D629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lastRenderedPageBreak/>
        <w:t>2</w:t>
      </w:r>
    </w:p>
    <w:p w14:paraId="7D0CBD1B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3</w:t>
      </w:r>
    </w:p>
    <w:p w14:paraId="6CBFA952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6</w:t>
      </w:r>
    </w:p>
    <w:p w14:paraId="0FCF9A04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Какой вид примет содержащая абсолютную и относительную ссылку формула, записанная в ячейке C1, после ее копирования в ячейку C2?</w:t>
      </w:r>
    </w:p>
    <w:p w14:paraId="2A543C3C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rPr>
          <w:noProof/>
        </w:rPr>
        <w:drawing>
          <wp:anchor distT="47625" distB="47625" distL="47625" distR="47625" simplePos="0" relativeHeight="251661312" behindDoc="0" locked="0" layoutInCell="1" allowOverlap="1" wp14:anchorId="3A584170" wp14:editId="66D32B4B">
            <wp:simplePos x="0" y="0"/>
            <wp:positionH relativeFrom="column">
              <wp:posOffset>2505075</wp:posOffset>
            </wp:positionH>
            <wp:positionV relativeFrom="line">
              <wp:posOffset>124460</wp:posOffset>
            </wp:positionV>
            <wp:extent cx="2097405" cy="540385"/>
            <wp:effectExtent l="19050" t="19050" r="17145" b="12065"/>
            <wp:wrapSquare wrapText="bothSides"/>
            <wp:docPr id="2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540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E63">
        <w:t>=$A$1*B2</w:t>
      </w:r>
    </w:p>
    <w:p w14:paraId="7C9786C9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=$A$1*B1</w:t>
      </w:r>
    </w:p>
    <w:p w14:paraId="5C1AC7AD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=$A$2*B1</w:t>
      </w:r>
    </w:p>
    <w:p w14:paraId="0A6B1F07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=$A$2*B2</w:t>
      </w:r>
    </w:p>
    <w:p w14:paraId="4A920797" w14:textId="77777777" w:rsidR="00FE4C40" w:rsidRPr="001F5E63" w:rsidRDefault="00FE4C40" w:rsidP="00FE4C40">
      <w:pPr>
        <w:suppressAutoHyphens/>
        <w:ind w:left="720"/>
        <w:rPr>
          <w:b/>
          <w:bCs/>
        </w:rPr>
      </w:pPr>
    </w:p>
    <w:p w14:paraId="5F3A0099" w14:textId="77777777"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Какой результат будет вычислен в ячейке C2 после копирования в нее формулы из ячейки C1, которая содержит абсолютную и относительную ссылку?</w:t>
      </w:r>
    </w:p>
    <w:p w14:paraId="4F35D82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noProof/>
        </w:rPr>
        <w:drawing>
          <wp:anchor distT="47625" distB="47625" distL="47625" distR="47625" simplePos="0" relativeHeight="251662336" behindDoc="0" locked="0" layoutInCell="1" allowOverlap="1" wp14:anchorId="4E30D2A2" wp14:editId="420D6A64">
            <wp:simplePos x="0" y="0"/>
            <wp:positionH relativeFrom="column">
              <wp:posOffset>2047875</wp:posOffset>
            </wp:positionH>
            <wp:positionV relativeFrom="line">
              <wp:posOffset>162560</wp:posOffset>
            </wp:positionV>
            <wp:extent cx="2189480" cy="497205"/>
            <wp:effectExtent l="19050" t="19050" r="20320" b="17145"/>
            <wp:wrapSquare wrapText="bothSides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E63">
        <w:rPr>
          <w:bCs/>
        </w:rPr>
        <w:t>0</w:t>
      </w:r>
    </w:p>
    <w:p w14:paraId="5FB14F11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25</w:t>
      </w:r>
    </w:p>
    <w:p w14:paraId="30331A4A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50</w:t>
      </w:r>
    </w:p>
    <w:p w14:paraId="33845DED" w14:textId="77777777"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75</w:t>
      </w:r>
    </w:p>
    <w:p w14:paraId="78142D27" w14:textId="77777777" w:rsidR="00FE4C40" w:rsidRPr="001F5E63" w:rsidRDefault="00FE4C40" w:rsidP="00FE4C40">
      <w:pPr>
        <w:suppressAutoHyphens/>
        <w:ind w:left="1440"/>
        <w:rPr>
          <w:bCs/>
        </w:rPr>
      </w:pPr>
    </w:p>
    <w:p w14:paraId="39152C20" w14:textId="77777777"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  <w:rPr>
          <w:b/>
        </w:rPr>
      </w:pPr>
      <w:r w:rsidRPr="00117C16">
        <w:rPr>
          <w:b/>
        </w:rPr>
        <w:t>Шаблон представляет собой:</w:t>
      </w:r>
    </w:p>
    <w:p w14:paraId="7C4AA44F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особый «документ», используемый в качестве базы для создания обычного документа;</w:t>
      </w:r>
    </w:p>
    <w:p w14:paraId="568E5EFD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особый «шаблон», используемый в качестве основы для создания документа;</w:t>
      </w:r>
    </w:p>
    <w:p w14:paraId="2EDEE627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«документ», используемый в качестве базы для создания основного шаблона.</w:t>
      </w:r>
    </w:p>
    <w:p w14:paraId="383042A1" w14:textId="77777777"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b/>
        </w:rPr>
      </w:pPr>
      <w:r w:rsidRPr="00117C16">
        <w:rPr>
          <w:b/>
        </w:rPr>
        <w:t xml:space="preserve">Автоматические механизмы в среде Word: </w:t>
      </w:r>
    </w:p>
    <w:p w14:paraId="2E78F9E0" w14:textId="77777777"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строк при вводе, </w:t>
      </w:r>
      <w:proofErr w:type="spellStart"/>
      <w:r w:rsidRPr="00117C16">
        <w:t>автозамена</w:t>
      </w:r>
      <w:proofErr w:type="spellEnd"/>
      <w:r w:rsidRPr="00117C16">
        <w:t xml:space="preserve"> фраз при вводе, автоматическая верстка страниц; </w:t>
      </w:r>
    </w:p>
    <w:p w14:paraId="7216C29D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при вводе, </w:t>
      </w:r>
      <w:proofErr w:type="spellStart"/>
      <w:r w:rsidRPr="00117C16">
        <w:t>автозамена</w:t>
      </w:r>
      <w:proofErr w:type="spellEnd"/>
      <w:r w:rsidRPr="00117C16">
        <w:t xml:space="preserve"> при вводе, автоматическая верстка строк, страниц;</w:t>
      </w:r>
    </w:p>
    <w:p w14:paraId="6E3502BC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строк при вводе, </w:t>
      </w:r>
      <w:proofErr w:type="spellStart"/>
      <w:r w:rsidRPr="00117C16">
        <w:t>автозамена</w:t>
      </w:r>
      <w:proofErr w:type="spellEnd"/>
      <w:r w:rsidRPr="00117C16">
        <w:t xml:space="preserve"> символов при вводе, автоматическая верстка строк, страниц.</w:t>
      </w:r>
    </w:p>
    <w:p w14:paraId="02B6D053" w14:textId="77777777"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Вставка символов, которых нет на клавиатуре осуществляется с помощью</w:t>
      </w:r>
      <w:r w:rsidRPr="00117C16">
        <w:t>:</w:t>
      </w:r>
    </w:p>
    <w:p w14:paraId="3A62B487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>Символ…</w:t>
      </w:r>
      <w:r w:rsidRPr="00117C16">
        <w:t xml:space="preserve"> в меню </w:t>
      </w:r>
      <w:r w:rsidRPr="00117C16">
        <w:rPr>
          <w:b/>
          <w:i/>
        </w:rPr>
        <w:t>Сервис</w:t>
      </w:r>
      <w:r w:rsidRPr="00117C16">
        <w:t xml:space="preserve">; </w:t>
      </w:r>
    </w:p>
    <w:p w14:paraId="77B4779C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>Символ…</w:t>
      </w:r>
      <w:r w:rsidRPr="00117C16">
        <w:t xml:space="preserve"> в меню </w:t>
      </w:r>
      <w:r w:rsidRPr="00117C16">
        <w:rPr>
          <w:b/>
          <w:i/>
        </w:rPr>
        <w:t>Вставка</w:t>
      </w:r>
      <w:r w:rsidRPr="00117C16">
        <w:t xml:space="preserve">; </w:t>
      </w:r>
    </w:p>
    <w:p w14:paraId="615D80F9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 xml:space="preserve">Символ… </w:t>
      </w:r>
      <w:r w:rsidRPr="00117C16">
        <w:t xml:space="preserve">в меню </w:t>
      </w:r>
      <w:r w:rsidRPr="00117C16">
        <w:rPr>
          <w:b/>
          <w:i/>
        </w:rPr>
        <w:t>Шрифт</w:t>
      </w:r>
      <w:r w:rsidRPr="00117C16">
        <w:t>.</w:t>
      </w:r>
    </w:p>
    <w:p w14:paraId="5B29C079" w14:textId="77777777"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Расстановка переносов в документе осуществляется при следующей последовательности действий</w:t>
      </w:r>
      <w:r w:rsidRPr="00117C16">
        <w:t>:</w:t>
      </w:r>
    </w:p>
    <w:p w14:paraId="6BC9D100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Сервис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Язык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подкоманда </w:t>
      </w:r>
      <w:r w:rsidRPr="00117C16">
        <w:rPr>
          <w:b/>
          <w:i/>
        </w:rPr>
        <w:t>Расстановка переносов</w:t>
      </w:r>
      <w:r w:rsidRPr="00117C16">
        <w:t>;</w:t>
      </w:r>
    </w:p>
    <w:p w14:paraId="3863CE2F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Шрифт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Расстановка переносов</w:t>
      </w:r>
      <w:r w:rsidRPr="00117C16">
        <w:t>;</w:t>
      </w:r>
    </w:p>
    <w:p w14:paraId="67E9AB2D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Вставка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Язык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подкоманда </w:t>
      </w:r>
      <w:r w:rsidRPr="00117C16">
        <w:rPr>
          <w:b/>
          <w:i/>
        </w:rPr>
        <w:t>Расстановка переносов</w:t>
      </w:r>
      <w:r w:rsidRPr="00117C16">
        <w:t>.</w:t>
      </w:r>
    </w:p>
    <w:p w14:paraId="0A58CFD7" w14:textId="77777777"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Абзацем в текстовом процессоре Word называется часть текста</w:t>
      </w:r>
      <w:r w:rsidRPr="00117C16">
        <w:t>:</w:t>
      </w:r>
    </w:p>
    <w:p w14:paraId="0C2A3391" w14:textId="77777777"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начинающаяся с символа </w:t>
      </w:r>
      <w:r w:rsidRPr="00117C16">
        <w:rPr>
          <w:rFonts w:ascii="Symbol" w:eastAsia="Symbol" w:hAnsi="Symbol" w:cs="Symbol"/>
          <w:b/>
        </w:rPr>
        <w:t></w:t>
      </w:r>
      <w:r w:rsidRPr="00117C16">
        <w:t>;</w:t>
      </w:r>
    </w:p>
    <w:p w14:paraId="4A08E797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заключенная между последовательными символами </w:t>
      </w:r>
      <w:r w:rsidRPr="00117C16">
        <w:rPr>
          <w:b/>
        </w:rPr>
        <w:t>¶</w:t>
      </w:r>
      <w:r w:rsidRPr="00117C16">
        <w:t>;</w:t>
      </w:r>
    </w:p>
    <w:p w14:paraId="52A9623F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заканчивающаяся символами </w:t>
      </w:r>
      <w:r w:rsidRPr="00117C16">
        <w:rPr>
          <w:rFonts w:ascii="Symbol" w:eastAsia="Symbol" w:hAnsi="Symbol" w:cs="Symbol"/>
          <w:b/>
        </w:rPr>
        <w:t></w:t>
      </w:r>
      <w:r w:rsidRPr="00117C16">
        <w:t>,</w:t>
      </w:r>
      <w:r w:rsidRPr="00117C16">
        <w:rPr>
          <w:b/>
        </w:rPr>
        <w:t xml:space="preserve"> ¶</w:t>
      </w:r>
      <w:r w:rsidRPr="00117C16">
        <w:t>.</w:t>
      </w:r>
    </w:p>
    <w:p w14:paraId="472AF549" w14:textId="77777777"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Форматирование абзацев включает</w:t>
      </w:r>
      <w:r w:rsidRPr="00117C16">
        <w:t>:</w:t>
      </w:r>
    </w:p>
    <w:p w14:paraId="5610C8A9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границ абзаца, оформление первой строки абзаца, выравнивание абзаца, определение положения абзаца на странице, установку табуляторов;</w:t>
      </w:r>
    </w:p>
    <w:p w14:paraId="5CEEDEBF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межсимвольного интервала, оформление строк абзаца, выравнивание абзаца, определение положения абзаца на странице, определение границ абзаца, формирование списков;</w:t>
      </w:r>
    </w:p>
    <w:p w14:paraId="52E4400B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межстрочного интервала, оформление первой и последней строки абзаца, выравнивание абзаца на странице, установку табуляторов.</w:t>
      </w:r>
    </w:p>
    <w:p w14:paraId="1979CD1A" w14:textId="77777777"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Текстовый процессор Word поддерживает следующие типы списков</w:t>
      </w:r>
      <w:r w:rsidRPr="00117C16">
        <w:t>:</w:t>
      </w:r>
    </w:p>
    <w:p w14:paraId="70BE0F85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нумерованный, маркированный, сложный;</w:t>
      </w:r>
    </w:p>
    <w:p w14:paraId="4666608B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lastRenderedPageBreak/>
        <w:t>маркированный, нумерованный, многоуровневый;</w:t>
      </w:r>
    </w:p>
    <w:p w14:paraId="60929ED1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одноуровневый, многоуровневый нумерованный и маркированный.</w:t>
      </w:r>
    </w:p>
    <w:p w14:paraId="73E3AE76" w14:textId="77777777"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Стилем называется</w:t>
      </w:r>
      <w:r w:rsidRPr="00117C16">
        <w:t>:</w:t>
      </w:r>
    </w:p>
    <w:p w14:paraId="00A8CC59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набор параметров форматирования, который можно применить к документу;</w:t>
      </w:r>
    </w:p>
    <w:p w14:paraId="66B41FF6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поименованный набор параметров текста, который можно применять к фрагменту документа;</w:t>
      </w:r>
    </w:p>
    <w:p w14:paraId="273B11F6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поименованный набор параметров форматирования, который можно сразу применить к текстовому фрагменту или абзацу.</w:t>
      </w:r>
    </w:p>
    <w:p w14:paraId="202CD765" w14:textId="77777777"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Стиль символа позволяет</w:t>
      </w:r>
      <w:r w:rsidRPr="00117C16">
        <w:t>:</w:t>
      </w:r>
    </w:p>
    <w:p w14:paraId="73500D0A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применить группу форматов только для выделенного фрагмента текста;</w:t>
      </w:r>
    </w:p>
    <w:p w14:paraId="6111202F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сразу применить группу форматов для всего документа;</w:t>
      </w:r>
    </w:p>
    <w:p w14:paraId="690C861C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одним действием применить всю группу форматов только для одного символа.</w:t>
      </w:r>
    </w:p>
    <w:p w14:paraId="2081D49D" w14:textId="77777777"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 xml:space="preserve">Переключение объектов в ПО </w:t>
      </w:r>
      <w:proofErr w:type="spellStart"/>
      <w:proofErr w:type="gramStart"/>
      <w:r w:rsidRPr="001F5E63">
        <w:rPr>
          <w:b/>
        </w:rPr>
        <w:t>Blender</w:t>
      </w:r>
      <w:proofErr w:type="spellEnd"/>
      <w:r w:rsidRPr="001F5E63">
        <w:rPr>
          <w:b/>
        </w:rPr>
        <w:t xml:space="preserve">  через</w:t>
      </w:r>
      <w:proofErr w:type="gramEnd"/>
      <w:r w:rsidRPr="001F5E63">
        <w:rPr>
          <w:b/>
        </w:rPr>
        <w:t xml:space="preserve"> клавишу</w:t>
      </w:r>
      <w:r w:rsidRPr="00117C16">
        <w:t>:</w:t>
      </w:r>
    </w:p>
    <w:p w14:paraId="2FC648DA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D</w:t>
      </w:r>
      <w:r w:rsidRPr="00117C16">
        <w:t>;</w:t>
      </w:r>
    </w:p>
    <w:p w14:paraId="64E5A76A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A</w:t>
      </w:r>
      <w:r w:rsidRPr="00117C16">
        <w:t>;</w:t>
      </w:r>
    </w:p>
    <w:p w14:paraId="59546DA4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G</w:t>
      </w:r>
      <w:r w:rsidRPr="00117C16">
        <w:t>.</w:t>
      </w:r>
    </w:p>
    <w:p w14:paraId="16FF0825" w14:textId="77777777"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>Затемнение неактивных объектов регулируется в ПО</w:t>
      </w:r>
      <w:r w:rsidRPr="001F5E63">
        <w:t xml:space="preserve"> </w:t>
      </w:r>
      <w:proofErr w:type="spellStart"/>
      <w:r w:rsidRPr="001F5E63">
        <w:rPr>
          <w:b/>
          <w:bCs/>
        </w:rPr>
        <w:t>Blender</w:t>
      </w:r>
      <w:proofErr w:type="spellEnd"/>
      <w:r w:rsidRPr="00117C16">
        <w:t xml:space="preserve">: </w:t>
      </w:r>
    </w:p>
    <w:p w14:paraId="50E82591" w14:textId="77777777"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Overlays — Fade Inactive Geometry</w:t>
      </w:r>
      <w:r w:rsidRPr="00117C16">
        <w:rPr>
          <w:lang w:val="en-US"/>
        </w:rPr>
        <w:t xml:space="preserve">; </w:t>
      </w:r>
    </w:p>
    <w:p w14:paraId="74F6195E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Fade Overlays —Inactive Geometry</w:t>
      </w:r>
      <w:r w:rsidRPr="00117C16">
        <w:rPr>
          <w:lang w:val="en-US"/>
        </w:rPr>
        <w:t>;</w:t>
      </w:r>
    </w:p>
    <w:p w14:paraId="2038285B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Geometry Overlays — Fade Inactive</w:t>
      </w:r>
      <w:r w:rsidRPr="00117C16">
        <w:rPr>
          <w:lang w:val="en-US"/>
        </w:rPr>
        <w:t>.</w:t>
      </w:r>
    </w:p>
    <w:p w14:paraId="2570F29E" w14:textId="77777777"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>Создание нового файла</w:t>
      </w:r>
      <w:r w:rsidRPr="001F5E63">
        <w:rPr>
          <w:b/>
          <w:i/>
        </w:rPr>
        <w:t xml:space="preserve"> в </w:t>
      </w:r>
      <w:r w:rsidRPr="001F5E63">
        <w:rPr>
          <w:b/>
        </w:rPr>
        <w:t xml:space="preserve">ПО </w:t>
      </w:r>
      <w:proofErr w:type="spellStart"/>
      <w:r w:rsidRPr="001F5E63">
        <w:rPr>
          <w:b/>
          <w:bCs/>
        </w:rPr>
        <w:t>Blender</w:t>
      </w:r>
      <w:proofErr w:type="spellEnd"/>
    </w:p>
    <w:p w14:paraId="79185CC7" w14:textId="77777777"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r w:rsidRPr="001F5E63">
        <w:rPr>
          <w:rFonts w:ascii="Arial" w:hAnsi="Arial" w:cs="Arial"/>
          <w:bCs/>
        </w:rPr>
        <w:t xml:space="preserve">File — New — </w:t>
      </w:r>
      <w:proofErr w:type="spellStart"/>
      <w:r w:rsidRPr="001F5E63">
        <w:rPr>
          <w:rFonts w:ascii="Arial" w:hAnsi="Arial" w:cs="Arial"/>
          <w:bCs/>
        </w:rPr>
        <w:t>Sculpting</w:t>
      </w:r>
      <w:proofErr w:type="spellEnd"/>
      <w:r w:rsidRPr="001F5E63">
        <w:rPr>
          <w:i/>
        </w:rPr>
        <w:t xml:space="preserve"> </w:t>
      </w:r>
    </w:p>
    <w:p w14:paraId="36AC4624" w14:textId="77777777"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r w:rsidRPr="001F5E63">
        <w:rPr>
          <w:bCs/>
        </w:rPr>
        <w:t xml:space="preserve">File — </w:t>
      </w:r>
      <w:proofErr w:type="spellStart"/>
      <w:r w:rsidRPr="001F5E63">
        <w:rPr>
          <w:bCs/>
        </w:rPr>
        <w:t>Sculpting</w:t>
      </w:r>
      <w:proofErr w:type="spellEnd"/>
      <w:r w:rsidRPr="001F5E63">
        <w:rPr>
          <w:bCs/>
        </w:rPr>
        <w:t xml:space="preserve"> — New </w:t>
      </w:r>
    </w:p>
    <w:p w14:paraId="0A0B92B2" w14:textId="77777777"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r w:rsidRPr="001F5E63">
        <w:rPr>
          <w:bCs/>
        </w:rPr>
        <w:t xml:space="preserve">New —File —— </w:t>
      </w:r>
      <w:proofErr w:type="spellStart"/>
      <w:r w:rsidRPr="001F5E63">
        <w:rPr>
          <w:bCs/>
        </w:rPr>
        <w:t>Sculpting</w:t>
      </w:r>
      <w:proofErr w:type="spellEnd"/>
      <w:r w:rsidRPr="001F5E63">
        <w:rPr>
          <w:i/>
        </w:rPr>
        <w:t xml:space="preserve"> </w:t>
      </w:r>
    </w:p>
    <w:p w14:paraId="7907724E" w14:textId="77777777"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t>•</w:t>
      </w:r>
      <w:r w:rsidRPr="001F5E63">
        <w:tab/>
      </w:r>
      <w:r w:rsidRPr="001F5E63">
        <w:rPr>
          <w:b/>
        </w:rPr>
        <w:t>Кисть позы (</w:t>
      </w:r>
      <w:proofErr w:type="spellStart"/>
      <w:r w:rsidRPr="001F5E63">
        <w:rPr>
          <w:b/>
        </w:rPr>
        <w:t>Pose</w:t>
      </w:r>
      <w:proofErr w:type="spellEnd"/>
      <w:r w:rsidRPr="001F5E63">
        <w:rPr>
          <w:b/>
        </w:rPr>
        <w:t xml:space="preserve"> </w:t>
      </w:r>
      <w:proofErr w:type="spellStart"/>
      <w:r w:rsidRPr="001F5E63">
        <w:rPr>
          <w:b/>
        </w:rPr>
        <w:t>brush</w:t>
      </w:r>
      <w:proofErr w:type="spellEnd"/>
      <w:r w:rsidRPr="001F5E63">
        <w:rPr>
          <w:b/>
        </w:rPr>
        <w:t xml:space="preserve">) в ПО </w:t>
      </w:r>
      <w:proofErr w:type="spellStart"/>
      <w:r w:rsidRPr="001F5E63">
        <w:rPr>
          <w:b/>
        </w:rPr>
        <w:t>Blender</w:t>
      </w:r>
      <w:proofErr w:type="spellEnd"/>
      <w:r w:rsidRPr="00117C16">
        <w:t xml:space="preserve">: </w:t>
      </w:r>
    </w:p>
    <w:p w14:paraId="2DB90AA8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>позволяет позиционировать части модели. Точка вращения рассчитывается автоматически на основе радиуса кисти и топологии модели</w:t>
      </w:r>
      <w:r w:rsidRPr="00117C16">
        <w:t>;</w:t>
      </w:r>
    </w:p>
    <w:p w14:paraId="2EDA8D4C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t>позволяет деформировать объект, при этом сохраняя объем. Создан</w:t>
      </w:r>
      <w:r w:rsidRPr="001F5E63">
        <w:rPr>
          <w:lang w:val="en-US"/>
        </w:rPr>
        <w:t xml:space="preserve"> </w:t>
      </w:r>
      <w:r w:rsidRPr="001F5E63">
        <w:t>этот</w:t>
      </w:r>
      <w:r w:rsidRPr="001F5E63">
        <w:rPr>
          <w:lang w:val="en-US"/>
        </w:rPr>
        <w:t xml:space="preserve"> </w:t>
      </w:r>
      <w:r w:rsidRPr="001F5E63">
        <w:t>инструмент</w:t>
      </w:r>
      <w:r w:rsidRPr="001F5E63">
        <w:rPr>
          <w:lang w:val="en-US"/>
        </w:rPr>
        <w:t xml:space="preserve"> </w:t>
      </w:r>
      <w:r w:rsidRPr="001F5E63">
        <w:t>по</w:t>
      </w:r>
      <w:r w:rsidRPr="001F5E63">
        <w:rPr>
          <w:lang w:val="en-US"/>
        </w:rPr>
        <w:t xml:space="preserve"> </w:t>
      </w:r>
      <w:r w:rsidRPr="001F5E63">
        <w:t>материалам</w:t>
      </w:r>
      <w:r w:rsidRPr="001F5E63">
        <w:rPr>
          <w:lang w:val="en-US"/>
        </w:rPr>
        <w:t xml:space="preserve"> </w:t>
      </w:r>
      <w:r w:rsidRPr="001F5E63">
        <w:t>статьи</w:t>
      </w:r>
      <w:r w:rsidRPr="001F5E63">
        <w:rPr>
          <w:lang w:val="en-US"/>
        </w:rPr>
        <w:t xml:space="preserve"> «Regularized </w:t>
      </w:r>
      <w:proofErr w:type="spellStart"/>
      <w:r w:rsidRPr="001F5E63">
        <w:rPr>
          <w:lang w:val="en-US"/>
        </w:rPr>
        <w:t>Kelvinlets</w:t>
      </w:r>
      <w:proofErr w:type="spellEnd"/>
      <w:r w:rsidRPr="001F5E63">
        <w:rPr>
          <w:lang w:val="en-US"/>
        </w:rPr>
        <w:t>: Sculpting Brushes based on Fundamental Solutions of Elasticity»</w:t>
      </w:r>
      <w:r w:rsidRPr="00117C16">
        <w:rPr>
          <w:lang w:val="en-US"/>
        </w:rPr>
        <w:t>;</w:t>
      </w:r>
    </w:p>
    <w:p w14:paraId="116B7447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>деформирует сетку от исходных координат. При использовании с острой кривой она имеет гораздо более приятное поведение складки, чем любая другая кисть. Это полезно для создания складок ткани, стилизованных волос или краев твердой поверхности</w:t>
      </w:r>
      <w:r w:rsidRPr="00117C16">
        <w:t>.</w:t>
      </w:r>
    </w:p>
    <w:p w14:paraId="62588F33" w14:textId="77777777"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  <w:lang w:val="en-US"/>
        </w:rPr>
        <w:t>B</w:t>
      </w:r>
      <w:proofErr w:type="spellStart"/>
      <w:r w:rsidRPr="001F5E63">
        <w:rPr>
          <w:b/>
        </w:rPr>
        <w:t>lender</w:t>
      </w:r>
      <w:proofErr w:type="spellEnd"/>
      <w:r w:rsidRPr="001F5E63">
        <w:rPr>
          <w:b/>
        </w:rPr>
        <w:t xml:space="preserve"> это</w:t>
      </w:r>
      <w:r w:rsidRPr="00117C16">
        <w:t>:</w:t>
      </w:r>
    </w:p>
    <w:p w14:paraId="7A7A7556" w14:textId="77777777"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 xml:space="preserve">профессиональное свободное и открытое программное обеспечение для создания трёхмерной компьютерной графики, включающее в себя средства моделирования, </w:t>
      </w:r>
      <w:proofErr w:type="spellStart"/>
      <w:r w:rsidRPr="001F5E63">
        <w:t>скульптинга</w:t>
      </w:r>
      <w:proofErr w:type="spellEnd"/>
      <w:r w:rsidRPr="00117C16">
        <w:t>;</w:t>
      </w:r>
    </w:p>
    <w:p w14:paraId="46F44DF7" w14:textId="77777777" w:rsidR="00FE4C40" w:rsidRPr="001F5E63" w:rsidRDefault="00FE4C40" w:rsidP="00FE4C40">
      <w:pPr>
        <w:pStyle w:val="a3"/>
        <w:numPr>
          <w:ilvl w:val="1"/>
          <w:numId w:val="29"/>
        </w:num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свободное и открытое программное обеспечение для создания двухмерной компьютерной графики;</w:t>
      </w:r>
    </w:p>
    <w:p w14:paraId="255FE1F6" w14:textId="77777777" w:rsidR="00FE4C40" w:rsidRPr="001F5E63" w:rsidRDefault="00FE4C40" w:rsidP="00FE4C40">
      <w:pPr>
        <w:pStyle w:val="a3"/>
        <w:numPr>
          <w:ilvl w:val="1"/>
          <w:numId w:val="29"/>
        </w:num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свободное и открытое программное обеспечение для создания сложных многофункциональных </w:t>
      </w:r>
      <w:r w:rsidRPr="001F5E63">
        <w:rPr>
          <w:rFonts w:ascii="Times New Roman" w:eastAsia="Times New Roman" w:hAnsi="Times New Roman"/>
          <w:sz w:val="24"/>
          <w:szCs w:val="24"/>
          <w:lang w:val="en-US" w:eastAsia="ru-RU"/>
        </w:rPr>
        <w:t>Web</w:t>
      </w: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страниц.</w:t>
      </w:r>
    </w:p>
    <w:p w14:paraId="6A6C5D0D" w14:textId="77777777" w:rsidR="00587175" w:rsidRPr="00117C16" w:rsidRDefault="00587175" w:rsidP="00587175">
      <w:pPr>
        <w:suppressAutoHyphens/>
        <w:ind w:left="1080"/>
        <w:jc w:val="both"/>
      </w:pPr>
    </w:p>
    <w:p w14:paraId="5A3AAEE3" w14:textId="77777777" w:rsidR="00EB40EB" w:rsidRDefault="00EB40EB" w:rsidP="00D67066">
      <w:pPr>
        <w:spacing w:after="0" w:line="240" w:lineRule="auto"/>
        <w:ind w:left="142"/>
      </w:pPr>
    </w:p>
    <w:sectPr w:rsidR="00EB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7F84B90"/>
    <w:name w:val="WW8Num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84C7B"/>
    <w:multiLevelType w:val="hybridMultilevel"/>
    <w:tmpl w:val="B4C44B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337C"/>
    <w:multiLevelType w:val="multilevel"/>
    <w:tmpl w:val="1E6C62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2274EBD"/>
    <w:multiLevelType w:val="multilevel"/>
    <w:tmpl w:val="E1A03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C839F6"/>
    <w:multiLevelType w:val="multilevel"/>
    <w:tmpl w:val="99A4AF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125892"/>
    <w:multiLevelType w:val="hybridMultilevel"/>
    <w:tmpl w:val="CC2AFA7C"/>
    <w:lvl w:ilvl="0" w:tplc="4F944C7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6472"/>
    <w:multiLevelType w:val="multilevel"/>
    <w:tmpl w:val="8E9A24E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1392796B"/>
    <w:multiLevelType w:val="multilevel"/>
    <w:tmpl w:val="9CB66EC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15C84CA5"/>
    <w:multiLevelType w:val="multilevel"/>
    <w:tmpl w:val="16588D2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82A394C"/>
    <w:multiLevelType w:val="multilevel"/>
    <w:tmpl w:val="ADE49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9B66A0"/>
    <w:multiLevelType w:val="multilevel"/>
    <w:tmpl w:val="A2EA8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1520A89"/>
    <w:multiLevelType w:val="hybridMultilevel"/>
    <w:tmpl w:val="AE101D3A"/>
    <w:lvl w:ilvl="0" w:tplc="B106D74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56E20"/>
    <w:multiLevelType w:val="hybridMultilevel"/>
    <w:tmpl w:val="0A780D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904B1"/>
    <w:multiLevelType w:val="multilevel"/>
    <w:tmpl w:val="5EA415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48D7222"/>
    <w:multiLevelType w:val="multilevel"/>
    <w:tmpl w:val="94CC020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26623DA4"/>
    <w:multiLevelType w:val="multilevel"/>
    <w:tmpl w:val="141CC0F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6F11585"/>
    <w:multiLevelType w:val="hybridMultilevel"/>
    <w:tmpl w:val="6B5C40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0488B"/>
    <w:multiLevelType w:val="multilevel"/>
    <w:tmpl w:val="96BA04A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8" w15:restartNumberingAfterBreak="0">
    <w:nsid w:val="2EC6181C"/>
    <w:multiLevelType w:val="multilevel"/>
    <w:tmpl w:val="5BCE7046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1554094"/>
    <w:multiLevelType w:val="hybridMultilevel"/>
    <w:tmpl w:val="707838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F1243"/>
    <w:multiLevelType w:val="hybridMultilevel"/>
    <w:tmpl w:val="86CCE2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4190B"/>
    <w:multiLevelType w:val="hybridMultilevel"/>
    <w:tmpl w:val="BF3883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74189"/>
    <w:multiLevelType w:val="hybridMultilevel"/>
    <w:tmpl w:val="F1F037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86820"/>
    <w:multiLevelType w:val="multilevel"/>
    <w:tmpl w:val="DE38C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8FF2621"/>
    <w:multiLevelType w:val="hybridMultilevel"/>
    <w:tmpl w:val="429A6CBE"/>
    <w:lvl w:ilvl="0" w:tplc="1696CF3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D7E73"/>
    <w:multiLevelType w:val="multilevel"/>
    <w:tmpl w:val="86F4C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E75367D"/>
    <w:multiLevelType w:val="multilevel"/>
    <w:tmpl w:val="40F8C33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26534EC"/>
    <w:multiLevelType w:val="hybridMultilevel"/>
    <w:tmpl w:val="121299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03C16"/>
    <w:multiLevelType w:val="multilevel"/>
    <w:tmpl w:val="BDB09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44933FE"/>
    <w:multiLevelType w:val="multilevel"/>
    <w:tmpl w:val="D046B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55B3F09"/>
    <w:multiLevelType w:val="multilevel"/>
    <w:tmpl w:val="10C00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63D1E95"/>
    <w:multiLevelType w:val="hybridMultilevel"/>
    <w:tmpl w:val="CF22D6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3438C"/>
    <w:multiLevelType w:val="multilevel"/>
    <w:tmpl w:val="148CA9C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3" w15:restartNumberingAfterBreak="0">
    <w:nsid w:val="61344E68"/>
    <w:multiLevelType w:val="hybridMultilevel"/>
    <w:tmpl w:val="610EC2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B2990"/>
    <w:multiLevelType w:val="hybridMultilevel"/>
    <w:tmpl w:val="8B9EA7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52EFD"/>
    <w:multiLevelType w:val="multilevel"/>
    <w:tmpl w:val="D39CC4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6994E98"/>
    <w:multiLevelType w:val="multilevel"/>
    <w:tmpl w:val="C92C5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73536EF"/>
    <w:multiLevelType w:val="multilevel"/>
    <w:tmpl w:val="3F309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79D3F51"/>
    <w:multiLevelType w:val="hybridMultilevel"/>
    <w:tmpl w:val="9D7C3DD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D6109D"/>
    <w:multiLevelType w:val="hybridMultilevel"/>
    <w:tmpl w:val="2CFE7A9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85217"/>
    <w:multiLevelType w:val="multilevel"/>
    <w:tmpl w:val="29167B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2127936"/>
    <w:multiLevelType w:val="hybridMultilevel"/>
    <w:tmpl w:val="98DCCC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90EE4"/>
    <w:multiLevelType w:val="multilevel"/>
    <w:tmpl w:val="F7D2E17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9FD433D"/>
    <w:multiLevelType w:val="multilevel"/>
    <w:tmpl w:val="976A5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D1C6339"/>
    <w:multiLevelType w:val="multilevel"/>
    <w:tmpl w:val="BABE79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FF94327"/>
    <w:multiLevelType w:val="multilevel"/>
    <w:tmpl w:val="D564F6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69" w:hanging="180"/>
      </w:pPr>
    </w:lvl>
  </w:abstractNum>
  <w:num w:numId="1" w16cid:durableId="647051734">
    <w:abstractNumId w:val="2"/>
  </w:num>
  <w:num w:numId="2" w16cid:durableId="314770713">
    <w:abstractNumId w:val="40"/>
  </w:num>
  <w:num w:numId="3" w16cid:durableId="1889755779">
    <w:abstractNumId w:val="32"/>
  </w:num>
  <w:num w:numId="4" w16cid:durableId="1248463812">
    <w:abstractNumId w:val="6"/>
  </w:num>
  <w:num w:numId="5" w16cid:durableId="803428424">
    <w:abstractNumId w:val="37"/>
  </w:num>
  <w:num w:numId="6" w16cid:durableId="1242253262">
    <w:abstractNumId w:val="14"/>
  </w:num>
  <w:num w:numId="7" w16cid:durableId="1920559484">
    <w:abstractNumId w:val="15"/>
  </w:num>
  <w:num w:numId="8" w16cid:durableId="851188712">
    <w:abstractNumId w:val="26"/>
  </w:num>
  <w:num w:numId="9" w16cid:durableId="1866744361">
    <w:abstractNumId w:val="7"/>
  </w:num>
  <w:num w:numId="10" w16cid:durableId="738334354">
    <w:abstractNumId w:val="23"/>
  </w:num>
  <w:num w:numId="11" w16cid:durableId="40633754">
    <w:abstractNumId w:val="10"/>
  </w:num>
  <w:num w:numId="12" w16cid:durableId="821892127">
    <w:abstractNumId w:val="45"/>
  </w:num>
  <w:num w:numId="13" w16cid:durableId="1519001831">
    <w:abstractNumId w:val="3"/>
  </w:num>
  <w:num w:numId="14" w16cid:durableId="334118375">
    <w:abstractNumId w:val="44"/>
  </w:num>
  <w:num w:numId="15" w16cid:durableId="1411737082">
    <w:abstractNumId w:val="17"/>
  </w:num>
  <w:num w:numId="16" w16cid:durableId="1406227108">
    <w:abstractNumId w:val="8"/>
  </w:num>
  <w:num w:numId="17" w16cid:durableId="1153643092">
    <w:abstractNumId w:val="42"/>
  </w:num>
  <w:num w:numId="18" w16cid:durableId="1748530641">
    <w:abstractNumId w:val="18"/>
  </w:num>
  <w:num w:numId="19" w16cid:durableId="455176369">
    <w:abstractNumId w:val="29"/>
  </w:num>
  <w:num w:numId="20" w16cid:durableId="593590532">
    <w:abstractNumId w:val="13"/>
  </w:num>
  <w:num w:numId="21" w16cid:durableId="1433404434">
    <w:abstractNumId w:val="43"/>
  </w:num>
  <w:num w:numId="22" w16cid:durableId="755980195">
    <w:abstractNumId w:val="25"/>
  </w:num>
  <w:num w:numId="23" w16cid:durableId="363753341">
    <w:abstractNumId w:val="35"/>
  </w:num>
  <w:num w:numId="24" w16cid:durableId="760679445">
    <w:abstractNumId w:val="9"/>
  </w:num>
  <w:num w:numId="25" w16cid:durableId="649987063">
    <w:abstractNumId w:val="30"/>
  </w:num>
  <w:num w:numId="26" w16cid:durableId="1671714001">
    <w:abstractNumId w:val="4"/>
  </w:num>
  <w:num w:numId="27" w16cid:durableId="787578163">
    <w:abstractNumId w:val="28"/>
  </w:num>
  <w:num w:numId="28" w16cid:durableId="432480728">
    <w:abstractNumId w:val="36"/>
  </w:num>
  <w:num w:numId="29" w16cid:durableId="1380519763">
    <w:abstractNumId w:val="0"/>
  </w:num>
  <w:num w:numId="30" w16cid:durableId="2000881850">
    <w:abstractNumId w:val="5"/>
  </w:num>
  <w:num w:numId="31" w16cid:durableId="544830160">
    <w:abstractNumId w:val="24"/>
  </w:num>
  <w:num w:numId="32" w16cid:durableId="848645481">
    <w:abstractNumId w:val="11"/>
  </w:num>
  <w:num w:numId="33" w16cid:durableId="2113161464">
    <w:abstractNumId w:val="16"/>
  </w:num>
  <w:num w:numId="34" w16cid:durableId="1564367283">
    <w:abstractNumId w:val="20"/>
  </w:num>
  <w:num w:numId="35" w16cid:durableId="1253011357">
    <w:abstractNumId w:val="34"/>
  </w:num>
  <w:num w:numId="36" w16cid:durableId="782649648">
    <w:abstractNumId w:val="19"/>
  </w:num>
  <w:num w:numId="37" w16cid:durableId="516774902">
    <w:abstractNumId w:val="33"/>
  </w:num>
  <w:num w:numId="38" w16cid:durableId="370225451">
    <w:abstractNumId w:val="22"/>
  </w:num>
  <w:num w:numId="39" w16cid:durableId="123237281">
    <w:abstractNumId w:val="12"/>
  </w:num>
  <w:num w:numId="40" w16cid:durableId="811991189">
    <w:abstractNumId w:val="21"/>
  </w:num>
  <w:num w:numId="41" w16cid:durableId="2009014147">
    <w:abstractNumId w:val="31"/>
  </w:num>
  <w:num w:numId="42" w16cid:durableId="47924910">
    <w:abstractNumId w:val="27"/>
  </w:num>
  <w:num w:numId="43" w16cid:durableId="2042049673">
    <w:abstractNumId w:val="1"/>
  </w:num>
  <w:num w:numId="44" w16cid:durableId="668365285">
    <w:abstractNumId w:val="41"/>
  </w:num>
  <w:num w:numId="45" w16cid:durableId="751312372">
    <w:abstractNumId w:val="38"/>
  </w:num>
  <w:num w:numId="46" w16cid:durableId="169052195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EB"/>
    <w:rsid w:val="00312064"/>
    <w:rsid w:val="0048089A"/>
    <w:rsid w:val="00493130"/>
    <w:rsid w:val="005472E5"/>
    <w:rsid w:val="00587175"/>
    <w:rsid w:val="00867E05"/>
    <w:rsid w:val="0098059D"/>
    <w:rsid w:val="009A771F"/>
    <w:rsid w:val="00B26511"/>
    <w:rsid w:val="00BF24BC"/>
    <w:rsid w:val="00D67066"/>
    <w:rsid w:val="00D750DF"/>
    <w:rsid w:val="00DF222C"/>
    <w:rsid w:val="00E35D0D"/>
    <w:rsid w:val="00EB40EB"/>
    <w:rsid w:val="00FE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42BA"/>
  <w15:chartTrackingRefBased/>
  <w15:docId w15:val="{84BA009E-08F9-4EFF-88A5-83062377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"/>
    <w:basedOn w:val="a"/>
    <w:link w:val="a4"/>
    <w:uiPriority w:val="34"/>
    <w:qFormat/>
    <w:rsid w:val="00EB40EB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9A7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9A771F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qFormat/>
    <w:rsid w:val="009A77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771F"/>
  </w:style>
  <w:style w:type="character" w:customStyle="1" w:styleId="c1">
    <w:name w:val="c1"/>
    <w:basedOn w:val="a0"/>
    <w:rsid w:val="009A771F"/>
  </w:style>
  <w:style w:type="character" w:customStyle="1" w:styleId="a4">
    <w:name w:val="Абзац списка Знак"/>
    <w:aliases w:val="Содержание. 2 уровень Знак,List Paragraph Знак,ПАРАГРАФ Знак"/>
    <w:link w:val="a3"/>
    <w:uiPriority w:val="34"/>
    <w:qFormat/>
    <w:locked/>
    <w:rsid w:val="009A771F"/>
  </w:style>
  <w:style w:type="paragraph" w:customStyle="1" w:styleId="Numa">
    <w:name w:val="Num a)"/>
    <w:rsid w:val="00587175"/>
    <w:pPr>
      <w:keepNext/>
      <w:keepLines/>
      <w:widowControl w:val="0"/>
      <w:suppressAutoHyphens/>
      <w:autoSpaceDE w:val="0"/>
      <w:spacing w:after="0" w:line="240" w:lineRule="atLeast"/>
      <w:ind w:left="454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um1Bold">
    <w:name w:val="Num1Bold"/>
    <w:rsid w:val="00587175"/>
    <w:pPr>
      <w:keepNext/>
      <w:keepLines/>
      <w:widowControl w:val="0"/>
      <w:suppressAutoHyphens/>
      <w:autoSpaceDE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Сотруднтк МКСГМУ</cp:lastModifiedBy>
  <cp:revision>11</cp:revision>
  <dcterms:created xsi:type="dcterms:W3CDTF">2022-12-21T08:29:00Z</dcterms:created>
  <dcterms:modified xsi:type="dcterms:W3CDTF">2025-09-11T09:11:00Z</dcterms:modified>
</cp:coreProperties>
</file>